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073"/>
        <w:gridCol w:w="990"/>
        <w:gridCol w:w="990"/>
        <w:gridCol w:w="990"/>
      </w:tblGrid>
      <w:tr w:rsidR="004D39D4" w:rsidTr="00030F74">
        <w:tc>
          <w:tcPr>
            <w:tcW w:w="1915" w:type="dxa"/>
          </w:tcPr>
          <w:p w:rsidR="004D39D4" w:rsidRDefault="004D39D4">
            <w:r>
              <w:t>Attendance by Group</w:t>
            </w:r>
          </w:p>
        </w:tc>
        <w:tc>
          <w:tcPr>
            <w:tcW w:w="1073" w:type="dxa"/>
          </w:tcPr>
          <w:p w:rsidR="004D39D4" w:rsidRDefault="004D39D4">
            <w:r>
              <w:t>0-25%</w:t>
            </w:r>
          </w:p>
        </w:tc>
        <w:tc>
          <w:tcPr>
            <w:tcW w:w="990" w:type="dxa"/>
          </w:tcPr>
          <w:p w:rsidR="004D39D4" w:rsidRDefault="004D39D4">
            <w:r>
              <w:t>25-50%</w:t>
            </w:r>
          </w:p>
        </w:tc>
        <w:tc>
          <w:tcPr>
            <w:tcW w:w="990" w:type="dxa"/>
          </w:tcPr>
          <w:p w:rsidR="004D39D4" w:rsidRDefault="004D39D4">
            <w:r>
              <w:t>50-75%</w:t>
            </w:r>
          </w:p>
        </w:tc>
        <w:tc>
          <w:tcPr>
            <w:tcW w:w="990" w:type="dxa"/>
          </w:tcPr>
          <w:p w:rsidR="004D39D4" w:rsidRDefault="004D39D4">
            <w:r>
              <w:t>75-100%</w:t>
            </w:r>
          </w:p>
        </w:tc>
      </w:tr>
      <w:tr w:rsidR="004D39D4" w:rsidTr="00030F74">
        <w:trPr>
          <w:trHeight w:val="620"/>
        </w:trPr>
        <w:tc>
          <w:tcPr>
            <w:tcW w:w="1915" w:type="dxa"/>
          </w:tcPr>
          <w:p w:rsidR="004D39D4" w:rsidRDefault="004D39D4" w:rsidP="00692900">
            <w:r>
              <w:t>Local (Non-school groups)</w:t>
            </w:r>
          </w:p>
        </w:tc>
        <w:tc>
          <w:tcPr>
            <w:tcW w:w="1073" w:type="dxa"/>
          </w:tcPr>
          <w:p w:rsidR="004D39D4" w:rsidRDefault="00692900" w:rsidP="00692900">
            <w:pPr>
              <w:jc w:val="center"/>
            </w:pPr>
            <w:r>
              <w:t>54.4</w:t>
            </w:r>
            <w:r w:rsidR="004D39D4">
              <w:t>%</w:t>
            </w:r>
          </w:p>
        </w:tc>
        <w:tc>
          <w:tcPr>
            <w:tcW w:w="990" w:type="dxa"/>
          </w:tcPr>
          <w:p w:rsidR="004D39D4" w:rsidRDefault="00692900" w:rsidP="00692900">
            <w:pPr>
              <w:jc w:val="center"/>
            </w:pPr>
            <w:r>
              <w:t>38.6</w:t>
            </w:r>
            <w:r w:rsidR="004D39D4">
              <w:t>%</w:t>
            </w:r>
          </w:p>
        </w:tc>
        <w:tc>
          <w:tcPr>
            <w:tcW w:w="990" w:type="dxa"/>
          </w:tcPr>
          <w:p w:rsidR="004D39D4" w:rsidRDefault="00692900" w:rsidP="00692900">
            <w:pPr>
              <w:jc w:val="center"/>
            </w:pPr>
            <w:r>
              <w:t>7</w:t>
            </w:r>
            <w:r w:rsidR="004D39D4">
              <w:t>%</w:t>
            </w:r>
          </w:p>
        </w:tc>
        <w:tc>
          <w:tcPr>
            <w:tcW w:w="990" w:type="dxa"/>
          </w:tcPr>
          <w:p w:rsidR="004D39D4" w:rsidRDefault="004D39D4" w:rsidP="00692900">
            <w:pPr>
              <w:jc w:val="center"/>
            </w:pPr>
            <w:r>
              <w:t>0.0%</w:t>
            </w:r>
          </w:p>
        </w:tc>
      </w:tr>
      <w:tr w:rsidR="004D39D4" w:rsidTr="00030F74">
        <w:tc>
          <w:tcPr>
            <w:tcW w:w="1915" w:type="dxa"/>
          </w:tcPr>
          <w:p w:rsidR="004D39D4" w:rsidRDefault="004D39D4" w:rsidP="00692900">
            <w:r>
              <w:t>School Groups</w:t>
            </w:r>
          </w:p>
          <w:p w:rsidR="004D39D4" w:rsidRDefault="004D39D4" w:rsidP="00692900"/>
        </w:tc>
        <w:tc>
          <w:tcPr>
            <w:tcW w:w="1073" w:type="dxa"/>
          </w:tcPr>
          <w:p w:rsidR="004D39D4" w:rsidRDefault="004D39D4" w:rsidP="00692900">
            <w:pPr>
              <w:jc w:val="center"/>
            </w:pPr>
            <w:r>
              <w:t>84</w:t>
            </w:r>
            <w:r w:rsidR="00692900">
              <w:t>.9</w:t>
            </w:r>
            <w:r>
              <w:t>%</w:t>
            </w:r>
          </w:p>
        </w:tc>
        <w:tc>
          <w:tcPr>
            <w:tcW w:w="990" w:type="dxa"/>
          </w:tcPr>
          <w:p w:rsidR="004D39D4" w:rsidRDefault="00692900" w:rsidP="00692900">
            <w:pPr>
              <w:jc w:val="center"/>
            </w:pPr>
            <w:r>
              <w:t>13.2</w:t>
            </w:r>
            <w:r w:rsidR="004D39D4">
              <w:t>%</w:t>
            </w:r>
          </w:p>
        </w:tc>
        <w:tc>
          <w:tcPr>
            <w:tcW w:w="990" w:type="dxa"/>
          </w:tcPr>
          <w:p w:rsidR="004D39D4" w:rsidRDefault="00692900" w:rsidP="00692900">
            <w:pPr>
              <w:jc w:val="center"/>
            </w:pPr>
            <w:r>
              <w:t>1.9</w:t>
            </w:r>
            <w:r w:rsidR="004D39D4">
              <w:t>%</w:t>
            </w:r>
          </w:p>
        </w:tc>
        <w:tc>
          <w:tcPr>
            <w:tcW w:w="990" w:type="dxa"/>
          </w:tcPr>
          <w:p w:rsidR="004D39D4" w:rsidRDefault="004D39D4" w:rsidP="00692900">
            <w:pPr>
              <w:jc w:val="center"/>
            </w:pPr>
            <w:r>
              <w:t>0%</w:t>
            </w:r>
          </w:p>
        </w:tc>
      </w:tr>
      <w:tr w:rsidR="004D39D4" w:rsidTr="00030F74">
        <w:tc>
          <w:tcPr>
            <w:tcW w:w="1915" w:type="dxa"/>
          </w:tcPr>
          <w:p w:rsidR="004D39D4" w:rsidRDefault="004D39D4" w:rsidP="00692900">
            <w:r>
              <w:t>Tourists (Out of Town)</w:t>
            </w:r>
          </w:p>
        </w:tc>
        <w:tc>
          <w:tcPr>
            <w:tcW w:w="1073" w:type="dxa"/>
          </w:tcPr>
          <w:p w:rsidR="004D39D4" w:rsidRDefault="004D39D4" w:rsidP="00692900">
            <w:pPr>
              <w:jc w:val="center"/>
            </w:pPr>
            <w:r>
              <w:t>1.</w:t>
            </w:r>
            <w:r w:rsidR="00692900">
              <w:t>8</w:t>
            </w:r>
            <w:r>
              <w:t>%</w:t>
            </w:r>
          </w:p>
        </w:tc>
        <w:tc>
          <w:tcPr>
            <w:tcW w:w="990" w:type="dxa"/>
          </w:tcPr>
          <w:p w:rsidR="004D39D4" w:rsidRDefault="00692900" w:rsidP="00692900">
            <w:pPr>
              <w:jc w:val="center"/>
            </w:pPr>
            <w:r>
              <w:t>21.1</w:t>
            </w:r>
            <w:r w:rsidR="004D39D4">
              <w:t>%</w:t>
            </w:r>
          </w:p>
        </w:tc>
        <w:tc>
          <w:tcPr>
            <w:tcW w:w="990" w:type="dxa"/>
          </w:tcPr>
          <w:p w:rsidR="004D39D4" w:rsidRDefault="004D39D4" w:rsidP="00692900">
            <w:pPr>
              <w:jc w:val="center"/>
            </w:pPr>
            <w:r>
              <w:t>64</w:t>
            </w:r>
            <w:r w:rsidR="00692900">
              <w:t>.9</w:t>
            </w:r>
            <w:r>
              <w:t>%</w:t>
            </w:r>
          </w:p>
        </w:tc>
        <w:tc>
          <w:tcPr>
            <w:tcW w:w="990" w:type="dxa"/>
          </w:tcPr>
          <w:p w:rsidR="004D39D4" w:rsidRDefault="00692900" w:rsidP="00692900">
            <w:pPr>
              <w:jc w:val="center"/>
            </w:pPr>
            <w:r>
              <w:t>12.2</w:t>
            </w:r>
            <w:r w:rsidR="004D39D4">
              <w:t>%</w:t>
            </w:r>
          </w:p>
        </w:tc>
      </w:tr>
    </w:tbl>
    <w:p w:rsidR="00F95694" w:rsidRDefault="00692900"/>
    <w:p w:rsidR="004D39D4" w:rsidRDefault="004D39D4"/>
    <w:p w:rsidR="004D39D4" w:rsidRPr="00030F74" w:rsidRDefault="004D39D4" w:rsidP="00030F74">
      <w:pPr>
        <w:pStyle w:val="NoSpacing"/>
        <w:rPr>
          <w:b/>
          <w:sz w:val="24"/>
          <w:szCs w:val="24"/>
        </w:rPr>
      </w:pPr>
      <w:r w:rsidRPr="00030F74">
        <w:rPr>
          <w:b/>
          <w:sz w:val="24"/>
          <w:szCs w:val="24"/>
        </w:rPr>
        <w:t>2010</w:t>
      </w:r>
    </w:p>
    <w:tbl>
      <w:tblPr>
        <w:tblStyle w:val="TableGrid"/>
        <w:tblW w:w="0" w:type="auto"/>
        <w:tblLook w:val="04A0"/>
      </w:tblPr>
      <w:tblGrid>
        <w:gridCol w:w="2761"/>
        <w:gridCol w:w="1640"/>
        <w:gridCol w:w="1640"/>
      </w:tblGrid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Admission Fees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Summer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Winter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Free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23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2</w:t>
            </w:r>
            <w:r w:rsidR="00692900">
              <w:rPr>
                <w:sz w:val="24"/>
                <w:szCs w:val="24"/>
              </w:rPr>
              <w:t>8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$1-$3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13</w:t>
            </w:r>
          </w:p>
        </w:tc>
        <w:tc>
          <w:tcPr>
            <w:tcW w:w="1640" w:type="dxa"/>
          </w:tcPr>
          <w:p w:rsidR="004D39D4" w:rsidRPr="004D39D4" w:rsidRDefault="00692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$4-$6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1</w:t>
            </w:r>
            <w:r w:rsidR="00692900">
              <w:rPr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6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$7-$9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3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$10-$12</w:t>
            </w:r>
          </w:p>
        </w:tc>
        <w:tc>
          <w:tcPr>
            <w:tcW w:w="1640" w:type="dxa"/>
          </w:tcPr>
          <w:p w:rsidR="004D39D4" w:rsidRPr="004D39D4" w:rsidRDefault="00692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4D39D4" w:rsidRPr="004D39D4" w:rsidRDefault="00692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$13-$15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0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$16-$19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0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$20-$25</w:t>
            </w:r>
          </w:p>
        </w:tc>
        <w:tc>
          <w:tcPr>
            <w:tcW w:w="1640" w:type="dxa"/>
          </w:tcPr>
          <w:p w:rsidR="004D39D4" w:rsidRPr="004D39D4" w:rsidRDefault="00692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D39D4" w:rsidRPr="004D39D4" w:rsidRDefault="00692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39D4" w:rsidTr="004D39D4">
        <w:trPr>
          <w:trHeight w:val="305"/>
        </w:trPr>
        <w:tc>
          <w:tcPr>
            <w:tcW w:w="2761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$25+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4D39D4" w:rsidRPr="004D39D4" w:rsidRDefault="004D39D4">
            <w:pPr>
              <w:rPr>
                <w:sz w:val="24"/>
                <w:szCs w:val="24"/>
              </w:rPr>
            </w:pPr>
            <w:r w:rsidRPr="004D39D4">
              <w:rPr>
                <w:sz w:val="24"/>
                <w:szCs w:val="24"/>
              </w:rPr>
              <w:t>1</w:t>
            </w:r>
          </w:p>
        </w:tc>
      </w:tr>
    </w:tbl>
    <w:p w:rsidR="004D39D4" w:rsidRDefault="004D39D4">
      <w:r>
        <w:t>*Number of Museums</w:t>
      </w:r>
    </w:p>
    <w:p w:rsidR="004D39D4" w:rsidRPr="00030F74" w:rsidRDefault="004D39D4" w:rsidP="00030F74">
      <w:pPr>
        <w:pStyle w:val="NoSpacing"/>
        <w:rPr>
          <w:b/>
        </w:rPr>
      </w:pPr>
      <w:r w:rsidRPr="00030F74">
        <w:rPr>
          <w:b/>
        </w:rPr>
        <w:t>2000</w:t>
      </w:r>
    </w:p>
    <w:tbl>
      <w:tblPr>
        <w:tblStyle w:val="TableGrid"/>
        <w:tblW w:w="0" w:type="auto"/>
        <w:tblLook w:val="04A0"/>
      </w:tblPr>
      <w:tblGrid>
        <w:gridCol w:w="1818"/>
        <w:gridCol w:w="990"/>
        <w:gridCol w:w="928"/>
      </w:tblGrid>
      <w:tr w:rsidR="004D39D4" w:rsidTr="00BF2311">
        <w:tc>
          <w:tcPr>
            <w:tcW w:w="1818" w:type="dxa"/>
          </w:tcPr>
          <w:p w:rsidR="004D39D4" w:rsidRDefault="004D39D4" w:rsidP="000F6C08">
            <w:r>
              <w:t>Admission Fees</w:t>
            </w:r>
          </w:p>
        </w:tc>
        <w:tc>
          <w:tcPr>
            <w:tcW w:w="990" w:type="dxa"/>
          </w:tcPr>
          <w:p w:rsidR="004D39D4" w:rsidRDefault="004D39D4" w:rsidP="000F6C08">
            <w:r>
              <w:t>Summer</w:t>
            </w:r>
          </w:p>
        </w:tc>
        <w:tc>
          <w:tcPr>
            <w:tcW w:w="928" w:type="dxa"/>
          </w:tcPr>
          <w:p w:rsidR="004D39D4" w:rsidRDefault="004D39D4" w:rsidP="000F6C08">
            <w:r>
              <w:t>Winter</w:t>
            </w:r>
          </w:p>
        </w:tc>
      </w:tr>
      <w:tr w:rsidR="004D39D4" w:rsidTr="00BF2311">
        <w:tc>
          <w:tcPr>
            <w:tcW w:w="1818" w:type="dxa"/>
          </w:tcPr>
          <w:p w:rsidR="004D39D4" w:rsidRDefault="004D39D4" w:rsidP="000F6C08">
            <w:r>
              <w:t>Free</w:t>
            </w:r>
          </w:p>
        </w:tc>
        <w:tc>
          <w:tcPr>
            <w:tcW w:w="990" w:type="dxa"/>
          </w:tcPr>
          <w:p w:rsidR="004D39D4" w:rsidRDefault="00BF2311" w:rsidP="000F6C08">
            <w:r>
              <w:t>18</w:t>
            </w:r>
          </w:p>
        </w:tc>
        <w:tc>
          <w:tcPr>
            <w:tcW w:w="928" w:type="dxa"/>
          </w:tcPr>
          <w:p w:rsidR="004D39D4" w:rsidRDefault="00BF2311" w:rsidP="000F6C08">
            <w:r>
              <w:t>15</w:t>
            </w:r>
          </w:p>
        </w:tc>
      </w:tr>
      <w:tr w:rsidR="004D39D4" w:rsidTr="00BF2311">
        <w:tc>
          <w:tcPr>
            <w:tcW w:w="1818" w:type="dxa"/>
          </w:tcPr>
          <w:p w:rsidR="004D39D4" w:rsidRDefault="004D39D4" w:rsidP="00BF2311">
            <w:r>
              <w:t>$1</w:t>
            </w:r>
          </w:p>
        </w:tc>
        <w:tc>
          <w:tcPr>
            <w:tcW w:w="990" w:type="dxa"/>
          </w:tcPr>
          <w:p w:rsidR="004D39D4" w:rsidRDefault="00BF2311" w:rsidP="000F6C08">
            <w:r>
              <w:t>2</w:t>
            </w:r>
          </w:p>
        </w:tc>
        <w:tc>
          <w:tcPr>
            <w:tcW w:w="928" w:type="dxa"/>
          </w:tcPr>
          <w:p w:rsidR="004D39D4" w:rsidRDefault="00BF2311" w:rsidP="000F6C08">
            <w:r>
              <w:t>1</w:t>
            </w:r>
          </w:p>
        </w:tc>
      </w:tr>
      <w:tr w:rsidR="004D39D4" w:rsidTr="00BF2311">
        <w:tc>
          <w:tcPr>
            <w:tcW w:w="1818" w:type="dxa"/>
          </w:tcPr>
          <w:p w:rsidR="004D39D4" w:rsidRDefault="00BF2311" w:rsidP="000F6C08">
            <w:r>
              <w:t>$2</w:t>
            </w:r>
          </w:p>
        </w:tc>
        <w:tc>
          <w:tcPr>
            <w:tcW w:w="990" w:type="dxa"/>
          </w:tcPr>
          <w:p w:rsidR="004D39D4" w:rsidRDefault="00BF2311" w:rsidP="000F6C08">
            <w:r>
              <w:t>9</w:t>
            </w:r>
          </w:p>
        </w:tc>
        <w:tc>
          <w:tcPr>
            <w:tcW w:w="928" w:type="dxa"/>
          </w:tcPr>
          <w:p w:rsidR="004D39D4" w:rsidRDefault="00BF2311" w:rsidP="000F6C08">
            <w:r>
              <w:t>6</w:t>
            </w:r>
          </w:p>
        </w:tc>
      </w:tr>
      <w:tr w:rsidR="004D39D4" w:rsidTr="00BF2311">
        <w:tc>
          <w:tcPr>
            <w:tcW w:w="1818" w:type="dxa"/>
          </w:tcPr>
          <w:p w:rsidR="004D39D4" w:rsidRDefault="00BF2311" w:rsidP="000F6C08">
            <w:r>
              <w:t>$3</w:t>
            </w:r>
          </w:p>
        </w:tc>
        <w:tc>
          <w:tcPr>
            <w:tcW w:w="990" w:type="dxa"/>
          </w:tcPr>
          <w:p w:rsidR="004D39D4" w:rsidRDefault="00BF2311" w:rsidP="000F6C08">
            <w:r>
              <w:t>11</w:t>
            </w:r>
          </w:p>
        </w:tc>
        <w:tc>
          <w:tcPr>
            <w:tcW w:w="928" w:type="dxa"/>
          </w:tcPr>
          <w:p w:rsidR="004D39D4" w:rsidRDefault="00BF2311" w:rsidP="000F6C08">
            <w:r>
              <w:t>9</w:t>
            </w:r>
          </w:p>
        </w:tc>
      </w:tr>
      <w:tr w:rsidR="004D39D4" w:rsidTr="00BF2311">
        <w:tc>
          <w:tcPr>
            <w:tcW w:w="1818" w:type="dxa"/>
          </w:tcPr>
          <w:p w:rsidR="004D39D4" w:rsidRDefault="00BF2311" w:rsidP="000F6C08">
            <w:r>
              <w:t>$4</w:t>
            </w:r>
          </w:p>
        </w:tc>
        <w:tc>
          <w:tcPr>
            <w:tcW w:w="990" w:type="dxa"/>
          </w:tcPr>
          <w:p w:rsidR="004D39D4" w:rsidRDefault="00BF2311" w:rsidP="000F6C08">
            <w:r>
              <w:t>2</w:t>
            </w:r>
          </w:p>
        </w:tc>
        <w:tc>
          <w:tcPr>
            <w:tcW w:w="928" w:type="dxa"/>
          </w:tcPr>
          <w:p w:rsidR="004D39D4" w:rsidRDefault="00BF2311" w:rsidP="000F6C08">
            <w:r>
              <w:t>0</w:t>
            </w:r>
          </w:p>
        </w:tc>
      </w:tr>
      <w:tr w:rsidR="004D39D4" w:rsidTr="00BF2311">
        <w:tc>
          <w:tcPr>
            <w:tcW w:w="1818" w:type="dxa"/>
          </w:tcPr>
          <w:p w:rsidR="004D39D4" w:rsidRDefault="00BF2311" w:rsidP="000F6C08">
            <w:r>
              <w:t>$5</w:t>
            </w:r>
          </w:p>
        </w:tc>
        <w:tc>
          <w:tcPr>
            <w:tcW w:w="990" w:type="dxa"/>
          </w:tcPr>
          <w:p w:rsidR="004D39D4" w:rsidRDefault="00BF2311" w:rsidP="000F6C08">
            <w:r>
              <w:t>7</w:t>
            </w:r>
          </w:p>
        </w:tc>
        <w:tc>
          <w:tcPr>
            <w:tcW w:w="928" w:type="dxa"/>
          </w:tcPr>
          <w:p w:rsidR="004D39D4" w:rsidRDefault="00BF2311" w:rsidP="000F6C08">
            <w:r>
              <w:t>5</w:t>
            </w:r>
          </w:p>
        </w:tc>
      </w:tr>
      <w:tr w:rsidR="004D39D4" w:rsidTr="00BF2311">
        <w:tc>
          <w:tcPr>
            <w:tcW w:w="1818" w:type="dxa"/>
          </w:tcPr>
          <w:p w:rsidR="004D39D4" w:rsidRDefault="00BF2311" w:rsidP="000F6C08">
            <w:r>
              <w:t>$6-$8</w:t>
            </w:r>
          </w:p>
        </w:tc>
        <w:tc>
          <w:tcPr>
            <w:tcW w:w="990" w:type="dxa"/>
          </w:tcPr>
          <w:p w:rsidR="004D39D4" w:rsidRDefault="00BF2311" w:rsidP="000F6C08">
            <w:r>
              <w:t>4</w:t>
            </w:r>
          </w:p>
        </w:tc>
        <w:tc>
          <w:tcPr>
            <w:tcW w:w="928" w:type="dxa"/>
          </w:tcPr>
          <w:p w:rsidR="004D39D4" w:rsidRDefault="00BF2311" w:rsidP="000F6C08">
            <w:r>
              <w:t>5</w:t>
            </w:r>
          </w:p>
        </w:tc>
      </w:tr>
      <w:tr w:rsidR="004D39D4" w:rsidTr="00BF2311">
        <w:tc>
          <w:tcPr>
            <w:tcW w:w="1818" w:type="dxa"/>
          </w:tcPr>
          <w:p w:rsidR="004D39D4" w:rsidRDefault="00BF2311" w:rsidP="000F6C08">
            <w:r>
              <w:t>$12.50</w:t>
            </w:r>
          </w:p>
        </w:tc>
        <w:tc>
          <w:tcPr>
            <w:tcW w:w="990" w:type="dxa"/>
          </w:tcPr>
          <w:p w:rsidR="004D39D4" w:rsidRDefault="00BF2311" w:rsidP="000F6C08">
            <w:r>
              <w:t>1</w:t>
            </w:r>
          </w:p>
        </w:tc>
        <w:tc>
          <w:tcPr>
            <w:tcW w:w="928" w:type="dxa"/>
          </w:tcPr>
          <w:p w:rsidR="004D39D4" w:rsidRDefault="00BF2311" w:rsidP="000F6C08">
            <w:r>
              <w:t>1</w:t>
            </w:r>
          </w:p>
        </w:tc>
      </w:tr>
      <w:tr w:rsidR="004D39D4" w:rsidTr="00BF2311">
        <w:tc>
          <w:tcPr>
            <w:tcW w:w="1818" w:type="dxa"/>
          </w:tcPr>
          <w:p w:rsidR="004D39D4" w:rsidRDefault="00BF2311" w:rsidP="000F6C08">
            <w:r>
              <w:t>$20</w:t>
            </w:r>
          </w:p>
        </w:tc>
        <w:tc>
          <w:tcPr>
            <w:tcW w:w="990" w:type="dxa"/>
          </w:tcPr>
          <w:p w:rsidR="004D39D4" w:rsidRDefault="00BF2311" w:rsidP="000F6C08">
            <w:r>
              <w:t>1</w:t>
            </w:r>
          </w:p>
        </w:tc>
        <w:tc>
          <w:tcPr>
            <w:tcW w:w="928" w:type="dxa"/>
          </w:tcPr>
          <w:p w:rsidR="004D39D4" w:rsidRDefault="00BF2311" w:rsidP="000F6C08">
            <w:r>
              <w:t>0</w:t>
            </w:r>
          </w:p>
        </w:tc>
      </w:tr>
    </w:tbl>
    <w:p w:rsidR="004D39D4" w:rsidRDefault="004D39D4" w:rsidP="004D39D4">
      <w:r>
        <w:t>*Number of Museums</w:t>
      </w:r>
    </w:p>
    <w:p w:rsidR="00BF2311" w:rsidRDefault="00BF2311" w:rsidP="004D39D4"/>
    <w:p w:rsidR="006B5BC6" w:rsidRPr="00B44AC9" w:rsidRDefault="00B44AC9" w:rsidP="004D39D4">
      <w:pPr>
        <w:rPr>
          <w:sz w:val="40"/>
          <w:szCs w:val="40"/>
        </w:rPr>
      </w:pPr>
      <w:r w:rsidRPr="00B44AC9">
        <w:rPr>
          <w:sz w:val="40"/>
          <w:szCs w:val="40"/>
        </w:rPr>
        <w:t>VISITOR NUMBERS</w:t>
      </w:r>
    </w:p>
    <w:p w:rsidR="006B5BC6" w:rsidRDefault="006B5BC6" w:rsidP="004D39D4"/>
    <w:p w:rsidR="006B5BC6" w:rsidRDefault="006B5BC6" w:rsidP="004D39D4"/>
    <w:p w:rsidR="00BF2311" w:rsidRDefault="00BF2311" w:rsidP="004D39D4"/>
    <w:p w:rsidR="00BF2311" w:rsidRDefault="00BF2311" w:rsidP="00030F74">
      <w:pPr>
        <w:pStyle w:val="NoSpacing"/>
      </w:pPr>
      <w:r>
        <w:t>AVAILABILITY</w:t>
      </w:r>
    </w:p>
    <w:p w:rsidR="00030F74" w:rsidRDefault="00030F74" w:rsidP="00030F74">
      <w:pPr>
        <w:pStyle w:val="NoSpacing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“Approximately how many days per year is your </w:t>
      </w:r>
    </w:p>
    <w:p w:rsidR="00030F74" w:rsidRDefault="00030F74" w:rsidP="004D39D4">
      <w:r>
        <w:rPr>
          <w:rFonts w:ascii="Arial" w:hAnsi="Arial" w:cs="Arial"/>
          <w:b/>
          <w:bCs/>
          <w:color w:val="333333"/>
          <w:sz w:val="18"/>
          <w:szCs w:val="18"/>
        </w:rPr>
        <w:t>museum open to the public?”</w:t>
      </w:r>
    </w:p>
    <w:tbl>
      <w:tblPr>
        <w:tblStyle w:val="TableGrid"/>
        <w:tblW w:w="0" w:type="auto"/>
        <w:tblInd w:w="495" w:type="dxa"/>
        <w:tblLook w:val="04A0"/>
      </w:tblPr>
      <w:tblGrid>
        <w:gridCol w:w="1818"/>
        <w:gridCol w:w="1260"/>
      </w:tblGrid>
      <w:tr w:rsidR="00BF2311" w:rsidTr="00030F74">
        <w:tc>
          <w:tcPr>
            <w:tcW w:w="1818" w:type="dxa"/>
          </w:tcPr>
          <w:p w:rsidR="00BF2311" w:rsidRDefault="00030F74" w:rsidP="004D39D4">
            <w:r>
              <w:t>Number of Days</w:t>
            </w:r>
          </w:p>
        </w:tc>
        <w:tc>
          <w:tcPr>
            <w:tcW w:w="1260" w:type="dxa"/>
          </w:tcPr>
          <w:p w:rsidR="00BF2311" w:rsidRDefault="00030F74" w:rsidP="004D39D4">
            <w:r>
              <w:t>Number of Museums</w:t>
            </w:r>
          </w:p>
        </w:tc>
      </w:tr>
      <w:tr w:rsidR="00BF2311" w:rsidTr="00030F74">
        <w:tc>
          <w:tcPr>
            <w:tcW w:w="1818" w:type="dxa"/>
          </w:tcPr>
          <w:p w:rsidR="00BF2311" w:rsidRDefault="00030F74" w:rsidP="004D39D4">
            <w:r>
              <w:t>By Appointment</w:t>
            </w:r>
          </w:p>
        </w:tc>
        <w:tc>
          <w:tcPr>
            <w:tcW w:w="1260" w:type="dxa"/>
          </w:tcPr>
          <w:p w:rsidR="00BF2311" w:rsidRDefault="00030F74" w:rsidP="00B44AC9">
            <w:pPr>
              <w:jc w:val="center"/>
            </w:pPr>
            <w:r>
              <w:t>1</w:t>
            </w:r>
          </w:p>
        </w:tc>
      </w:tr>
      <w:tr w:rsidR="00BF2311" w:rsidTr="00030F74">
        <w:tc>
          <w:tcPr>
            <w:tcW w:w="1818" w:type="dxa"/>
          </w:tcPr>
          <w:p w:rsidR="00BF2311" w:rsidRDefault="00030F74" w:rsidP="004D39D4">
            <w:r>
              <w:t>1-50</w:t>
            </w:r>
          </w:p>
        </w:tc>
        <w:tc>
          <w:tcPr>
            <w:tcW w:w="1260" w:type="dxa"/>
          </w:tcPr>
          <w:p w:rsidR="00BF2311" w:rsidRDefault="00030F74" w:rsidP="00B44AC9">
            <w:pPr>
              <w:jc w:val="center"/>
            </w:pPr>
            <w:r>
              <w:t>1</w:t>
            </w:r>
          </w:p>
        </w:tc>
      </w:tr>
      <w:tr w:rsidR="00BF2311" w:rsidTr="00030F74">
        <w:tc>
          <w:tcPr>
            <w:tcW w:w="1818" w:type="dxa"/>
          </w:tcPr>
          <w:p w:rsidR="00BF2311" w:rsidRDefault="00030F74" w:rsidP="004D39D4">
            <w:r>
              <w:t>50-100</w:t>
            </w:r>
          </w:p>
        </w:tc>
        <w:tc>
          <w:tcPr>
            <w:tcW w:w="1260" w:type="dxa"/>
          </w:tcPr>
          <w:p w:rsidR="00BF2311" w:rsidRDefault="00030F74" w:rsidP="00B44AC9">
            <w:pPr>
              <w:jc w:val="center"/>
            </w:pPr>
            <w:r>
              <w:t>2</w:t>
            </w:r>
          </w:p>
        </w:tc>
      </w:tr>
      <w:tr w:rsidR="00BF2311" w:rsidTr="00030F74">
        <w:tc>
          <w:tcPr>
            <w:tcW w:w="1818" w:type="dxa"/>
          </w:tcPr>
          <w:p w:rsidR="00BF2311" w:rsidRDefault="00030F74" w:rsidP="004D39D4">
            <w:r>
              <w:t>100-150</w:t>
            </w:r>
          </w:p>
        </w:tc>
        <w:tc>
          <w:tcPr>
            <w:tcW w:w="1260" w:type="dxa"/>
          </w:tcPr>
          <w:p w:rsidR="00BF2311" w:rsidRDefault="00030F74" w:rsidP="00B44AC9">
            <w:pPr>
              <w:jc w:val="center"/>
            </w:pPr>
            <w:r>
              <w:t>13</w:t>
            </w:r>
          </w:p>
        </w:tc>
      </w:tr>
      <w:tr w:rsidR="00BF2311" w:rsidTr="00030F74">
        <w:tc>
          <w:tcPr>
            <w:tcW w:w="1818" w:type="dxa"/>
          </w:tcPr>
          <w:p w:rsidR="00BF2311" w:rsidRDefault="00030F74" w:rsidP="004D39D4">
            <w:r>
              <w:t>150-200</w:t>
            </w:r>
          </w:p>
        </w:tc>
        <w:tc>
          <w:tcPr>
            <w:tcW w:w="1260" w:type="dxa"/>
          </w:tcPr>
          <w:p w:rsidR="00BF2311" w:rsidRDefault="00030F74" w:rsidP="00B44AC9">
            <w:pPr>
              <w:jc w:val="center"/>
            </w:pPr>
            <w:r>
              <w:t>6</w:t>
            </w:r>
          </w:p>
        </w:tc>
      </w:tr>
      <w:tr w:rsidR="00BF2311" w:rsidTr="00030F74">
        <w:tc>
          <w:tcPr>
            <w:tcW w:w="1818" w:type="dxa"/>
          </w:tcPr>
          <w:p w:rsidR="00BF2311" w:rsidRDefault="00030F74" w:rsidP="004D39D4">
            <w:r>
              <w:t>200-250</w:t>
            </w:r>
          </w:p>
        </w:tc>
        <w:tc>
          <w:tcPr>
            <w:tcW w:w="1260" w:type="dxa"/>
          </w:tcPr>
          <w:p w:rsidR="00BF2311" w:rsidRDefault="00030F74" w:rsidP="00B44AC9">
            <w:pPr>
              <w:jc w:val="center"/>
            </w:pPr>
            <w:r>
              <w:t>4</w:t>
            </w:r>
          </w:p>
        </w:tc>
      </w:tr>
      <w:tr w:rsidR="00BF2311" w:rsidTr="00030F74">
        <w:tc>
          <w:tcPr>
            <w:tcW w:w="1818" w:type="dxa"/>
          </w:tcPr>
          <w:p w:rsidR="00BF2311" w:rsidRDefault="00030F74" w:rsidP="004D39D4">
            <w:r>
              <w:t>250-300</w:t>
            </w:r>
          </w:p>
        </w:tc>
        <w:tc>
          <w:tcPr>
            <w:tcW w:w="1260" w:type="dxa"/>
          </w:tcPr>
          <w:p w:rsidR="00BF2311" w:rsidRDefault="00030F74" w:rsidP="00B44AC9">
            <w:pPr>
              <w:jc w:val="center"/>
            </w:pPr>
            <w:r>
              <w:t>14</w:t>
            </w:r>
          </w:p>
        </w:tc>
      </w:tr>
      <w:tr w:rsidR="00030F74" w:rsidTr="00030F74">
        <w:tc>
          <w:tcPr>
            <w:tcW w:w="1818" w:type="dxa"/>
          </w:tcPr>
          <w:p w:rsidR="00030F74" w:rsidRDefault="00030F74" w:rsidP="004D39D4">
            <w:r>
              <w:t>300+</w:t>
            </w:r>
          </w:p>
        </w:tc>
        <w:tc>
          <w:tcPr>
            <w:tcW w:w="1260" w:type="dxa"/>
          </w:tcPr>
          <w:p w:rsidR="00030F74" w:rsidRDefault="00692900" w:rsidP="00B44AC9">
            <w:pPr>
              <w:jc w:val="center"/>
            </w:pPr>
            <w:r>
              <w:t>20</w:t>
            </w:r>
          </w:p>
        </w:tc>
      </w:tr>
    </w:tbl>
    <w:p w:rsidR="00BF2311" w:rsidRDefault="00BF2311" w:rsidP="004D39D4"/>
    <w:p w:rsidR="00030F74" w:rsidRDefault="00030F74" w:rsidP="004D39D4"/>
    <w:p w:rsidR="00030F74" w:rsidRDefault="00030F74" w:rsidP="004D39D4">
      <w:r>
        <w:t>Museums were open an average of 233 days per year in 1984.</w:t>
      </w:r>
    </w:p>
    <w:p w:rsidR="00030F74" w:rsidRDefault="00030F74" w:rsidP="004D39D4"/>
    <w:p w:rsidR="00030F74" w:rsidRDefault="00030F74" w:rsidP="00030F74">
      <w:pPr>
        <w:pStyle w:val="NoSpacing"/>
      </w:pPr>
      <w:r>
        <w:t xml:space="preserve">In 2000, forty-one museums were open year round, </w:t>
      </w:r>
    </w:p>
    <w:p w:rsidR="00030F74" w:rsidRDefault="00030F74" w:rsidP="00030F74">
      <w:pPr>
        <w:pStyle w:val="NoSpacing"/>
      </w:pPr>
      <w:r>
        <w:t>and fourteen museums were open 4-7 months of the year.</w:t>
      </w:r>
    </w:p>
    <w:p w:rsidR="004D39D4" w:rsidRDefault="004D39D4"/>
    <w:sectPr w:rsidR="004D39D4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39D4"/>
    <w:rsid w:val="00030F74"/>
    <w:rsid w:val="000D7DCD"/>
    <w:rsid w:val="004D39D4"/>
    <w:rsid w:val="00692900"/>
    <w:rsid w:val="006B5BC6"/>
    <w:rsid w:val="006F069F"/>
    <w:rsid w:val="00787EC1"/>
    <w:rsid w:val="0097427B"/>
    <w:rsid w:val="00B44AC9"/>
    <w:rsid w:val="00BF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0F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mediacenter</cp:lastModifiedBy>
  <cp:revision>2</cp:revision>
  <cp:lastPrinted>2010-05-26T20:32:00Z</cp:lastPrinted>
  <dcterms:created xsi:type="dcterms:W3CDTF">2010-05-26T19:15:00Z</dcterms:created>
  <dcterms:modified xsi:type="dcterms:W3CDTF">2010-06-09T17:10:00Z</dcterms:modified>
</cp:coreProperties>
</file>